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71" w:rsidRDefault="00772DED" w:rsidP="00652915">
      <w:pPr>
        <w:pStyle w:val="20"/>
        <w:shd w:val="clear" w:color="auto" w:fill="auto"/>
        <w:spacing w:line="360" w:lineRule="auto"/>
        <w:rPr>
          <w:rStyle w:val="21"/>
        </w:rPr>
      </w:pPr>
      <w:r>
        <w:rPr>
          <w:rStyle w:val="21"/>
        </w:rPr>
        <w:t>Аннотация дисциплины</w:t>
      </w:r>
    </w:p>
    <w:p w:rsidR="008352C1" w:rsidRDefault="008352C1" w:rsidP="008352C1">
      <w:pPr>
        <w:pStyle w:val="20"/>
        <w:shd w:val="clear" w:color="auto" w:fill="auto"/>
        <w:spacing w:line="360" w:lineRule="auto"/>
        <w:rPr>
          <w:rStyle w:val="21"/>
        </w:rPr>
      </w:pPr>
    </w:p>
    <w:p w:rsidR="008352C1" w:rsidRDefault="008352C1" w:rsidP="008352C1">
      <w:pPr>
        <w:pStyle w:val="20"/>
        <w:shd w:val="clear" w:color="auto" w:fill="auto"/>
        <w:spacing w:line="360" w:lineRule="auto"/>
        <w:rPr>
          <w:rStyle w:val="21"/>
        </w:rPr>
      </w:pPr>
      <w:r>
        <w:rPr>
          <w:rStyle w:val="21"/>
        </w:rPr>
        <w:t>Устойчивость объектов экономики в чрезвычайных ситуациях</w:t>
      </w:r>
    </w:p>
    <w:p w:rsidR="008352C1" w:rsidRDefault="008352C1" w:rsidP="008352C1">
      <w:pPr>
        <w:pStyle w:val="20"/>
        <w:shd w:val="clear" w:color="auto" w:fill="auto"/>
        <w:spacing w:line="360" w:lineRule="auto"/>
        <w:rPr>
          <w:rStyle w:val="21"/>
        </w:rPr>
      </w:pPr>
    </w:p>
    <w:p w:rsidR="008352C1" w:rsidRPr="004E7ED5" w:rsidRDefault="008352C1" w:rsidP="008352C1">
      <w:pPr>
        <w:pStyle w:val="20"/>
        <w:shd w:val="clear" w:color="auto" w:fill="auto"/>
        <w:spacing w:line="360" w:lineRule="auto"/>
        <w:ind w:firstLine="709"/>
        <w:jc w:val="both"/>
      </w:pPr>
      <w:r w:rsidRPr="004E7ED5">
        <w:rPr>
          <w:rStyle w:val="21"/>
        </w:rPr>
        <w:t xml:space="preserve">Рабочая программа дисциплины </w:t>
      </w:r>
      <w:r w:rsidRPr="004E7ED5">
        <w:t>предназначена для студентов, обучающихся по направлению 38.03.01 «Экономика» профиль «</w:t>
      </w:r>
      <w:r>
        <w:t>Экономическая безопасность хозяйствующих субъектов</w:t>
      </w:r>
      <w:r w:rsidRPr="004E7ED5">
        <w:t xml:space="preserve">», </w:t>
      </w:r>
      <w:r>
        <w:t>очная форма обучения</w:t>
      </w:r>
      <w:r w:rsidRPr="004E7ED5">
        <w:t>.</w:t>
      </w:r>
    </w:p>
    <w:p w:rsidR="008352C1" w:rsidRPr="00210CD5" w:rsidRDefault="00210CD5" w:rsidP="00210CD5">
      <w:pPr>
        <w:pStyle w:val="20"/>
        <w:shd w:val="clear" w:color="auto" w:fill="auto"/>
        <w:spacing w:line="360" w:lineRule="auto"/>
        <w:ind w:firstLine="709"/>
        <w:jc w:val="both"/>
        <w:rPr>
          <w:color w:val="FF0000"/>
        </w:rPr>
      </w:pPr>
      <w:r>
        <w:rPr>
          <w:rStyle w:val="21"/>
        </w:rPr>
        <w:t xml:space="preserve">Цель дисциплины: </w:t>
      </w:r>
      <w:bookmarkStart w:id="0" w:name="_GoBack"/>
      <w:r w:rsidRPr="00210CD5">
        <w:rPr>
          <w:bCs/>
          <w:color w:val="000000"/>
          <w:shd w:val="clear" w:color="auto" w:fill="FFFFFF"/>
          <w:lang w:eastAsia="ru-RU" w:bidi="ru-RU"/>
        </w:rPr>
        <w:t>формирование у студентов теоретических основ и практических навыков в области организации и управления финансово-хозяйственной деятельности коммерческих организаций и создание основы для разработки экономически эффективных решений. Кроме того, дисциплина направлена на формирование у студентов глубоких теоретических знаний в области управления финансовой устойчивостью компании на основе современной методологии, на формирование практических навыков разработки управленческих финансовых решений, а также научно</w:t>
      </w:r>
      <w:r>
        <w:rPr>
          <w:bCs/>
          <w:color w:val="000000"/>
          <w:shd w:val="clear" w:color="auto" w:fill="FFFFFF"/>
          <w:lang w:eastAsia="ru-RU" w:bidi="ru-RU"/>
        </w:rPr>
        <w:t>-</w:t>
      </w:r>
      <w:r w:rsidRPr="00210CD5">
        <w:rPr>
          <w:bCs/>
          <w:color w:val="000000"/>
          <w:shd w:val="clear" w:color="auto" w:fill="FFFFFF"/>
          <w:lang w:eastAsia="ru-RU" w:bidi="ru-RU"/>
        </w:rPr>
        <w:t>исследовательской и аналитической деятельности в области финансов коммерческих организаций.</w:t>
      </w:r>
    </w:p>
    <w:bookmarkEnd w:id="0"/>
    <w:p w:rsidR="008352C1" w:rsidRDefault="008352C1" w:rsidP="008352C1">
      <w:pPr>
        <w:pStyle w:val="20"/>
        <w:shd w:val="clear" w:color="auto" w:fill="auto"/>
        <w:spacing w:line="360" w:lineRule="auto"/>
        <w:ind w:firstLine="709"/>
        <w:jc w:val="both"/>
      </w:pPr>
      <w:r w:rsidRPr="004E7ED5">
        <w:rPr>
          <w:rStyle w:val="21"/>
        </w:rPr>
        <w:t xml:space="preserve">Место дисциплины в структуре ООП </w:t>
      </w:r>
      <w:r>
        <w:t xml:space="preserve">– дисциплина </w:t>
      </w:r>
      <w:r w:rsidRPr="004E7ED5">
        <w:t>«</w:t>
      </w:r>
      <w:r>
        <w:t>Устойчивость объектов экономики в чрезвычайных ситуациях</w:t>
      </w:r>
      <w:r w:rsidRPr="004E7ED5">
        <w:t xml:space="preserve">» </w:t>
      </w:r>
      <w:r>
        <w:t xml:space="preserve"> </w:t>
      </w:r>
      <w:r w:rsidRPr="004E7ED5">
        <w:t xml:space="preserve">является дисциплиной </w:t>
      </w:r>
      <w:r>
        <w:t xml:space="preserve">по выбору профильного блока дисциплин </w:t>
      </w:r>
      <w:r w:rsidRPr="004E7ED5">
        <w:t>для направления 38.03.01 «Экономика» профиль «</w:t>
      </w:r>
      <w:r>
        <w:t>Экономическая безопасность хозяйствующих субъектов</w:t>
      </w:r>
      <w:r w:rsidRPr="004E7ED5">
        <w:t>».</w:t>
      </w:r>
    </w:p>
    <w:p w:rsidR="008352C1" w:rsidRDefault="008352C1" w:rsidP="008352C1">
      <w:pPr>
        <w:pStyle w:val="20"/>
        <w:shd w:val="clear" w:color="auto" w:fill="auto"/>
        <w:spacing w:line="360" w:lineRule="auto"/>
        <w:ind w:firstLine="709"/>
        <w:jc w:val="both"/>
        <w:rPr>
          <w:rStyle w:val="21"/>
        </w:rPr>
      </w:pPr>
      <w:r w:rsidRPr="004E7ED5">
        <w:rPr>
          <w:rStyle w:val="21"/>
        </w:rPr>
        <w:t>Краткое содержание:</w:t>
      </w:r>
    </w:p>
    <w:p w:rsidR="008352C1" w:rsidRPr="006B2FAB" w:rsidRDefault="008352C1" w:rsidP="008352C1">
      <w:pPr>
        <w:tabs>
          <w:tab w:val="left" w:pos="3075"/>
        </w:tabs>
        <w:spacing w:line="360" w:lineRule="auto"/>
        <w:ind w:firstLine="709"/>
        <w:jc w:val="both"/>
        <w:rPr>
          <w:rFonts w:ascii="Times New Roman" w:hAnsi="Times New Roman" w:cs="Times New Roman"/>
          <w:sz w:val="28"/>
          <w:szCs w:val="28"/>
        </w:rPr>
      </w:pPr>
      <w:r w:rsidRPr="006B2FAB">
        <w:rPr>
          <w:rFonts w:ascii="Times New Roman" w:hAnsi="Times New Roman" w:cs="Times New Roman"/>
          <w:sz w:val="28"/>
          <w:szCs w:val="28"/>
        </w:rPr>
        <w:t xml:space="preserve">Чрезвычайные ситуации, основные понятия и определения. Авария, </w:t>
      </w:r>
      <w:r>
        <w:rPr>
          <w:rFonts w:ascii="Times New Roman" w:hAnsi="Times New Roman" w:cs="Times New Roman"/>
          <w:sz w:val="28"/>
          <w:szCs w:val="28"/>
        </w:rPr>
        <w:t>стихийное бедствие, катастрофа.</w:t>
      </w:r>
      <w:r w:rsidRPr="006B2FAB">
        <w:rPr>
          <w:rFonts w:ascii="Times New Roman" w:hAnsi="Times New Roman" w:cs="Times New Roman"/>
          <w:sz w:val="28"/>
          <w:szCs w:val="28"/>
        </w:rPr>
        <w:t xml:space="preserve"> Классификация чрезвычайных ситуаций. Техногенные чрезвычайные</w:t>
      </w:r>
      <w:r>
        <w:rPr>
          <w:rFonts w:ascii="Times New Roman" w:hAnsi="Times New Roman" w:cs="Times New Roman"/>
          <w:sz w:val="28"/>
          <w:szCs w:val="28"/>
        </w:rPr>
        <w:t xml:space="preserve"> </w:t>
      </w:r>
      <w:r w:rsidRPr="006B2FAB">
        <w:rPr>
          <w:rFonts w:ascii="Times New Roman" w:hAnsi="Times New Roman" w:cs="Times New Roman"/>
          <w:sz w:val="28"/>
          <w:szCs w:val="28"/>
        </w:rPr>
        <w:t xml:space="preserve">ситуации, причины их возникновения. Загрязнение окружающей среды. </w:t>
      </w:r>
    </w:p>
    <w:p w:rsidR="008352C1" w:rsidRPr="006B2FAB" w:rsidRDefault="008352C1" w:rsidP="008352C1">
      <w:pPr>
        <w:tabs>
          <w:tab w:val="left" w:pos="3075"/>
        </w:tabs>
        <w:spacing w:line="360" w:lineRule="auto"/>
        <w:ind w:firstLine="709"/>
        <w:jc w:val="both"/>
        <w:rPr>
          <w:rFonts w:ascii="Times New Roman" w:hAnsi="Times New Roman" w:cs="Times New Roman"/>
          <w:sz w:val="28"/>
          <w:szCs w:val="28"/>
        </w:rPr>
      </w:pPr>
      <w:r w:rsidRPr="006B2FAB">
        <w:rPr>
          <w:rFonts w:ascii="Times New Roman" w:hAnsi="Times New Roman" w:cs="Times New Roman"/>
          <w:sz w:val="28"/>
          <w:szCs w:val="28"/>
        </w:rPr>
        <w:t>Чрезвычайные  ситуаци</w:t>
      </w:r>
      <w:r>
        <w:rPr>
          <w:rFonts w:ascii="Times New Roman" w:hAnsi="Times New Roman" w:cs="Times New Roman"/>
          <w:sz w:val="28"/>
          <w:szCs w:val="28"/>
        </w:rPr>
        <w:t>и  природного  характера,</w:t>
      </w:r>
      <w:r w:rsidRPr="006B2FAB">
        <w:rPr>
          <w:rFonts w:ascii="Times New Roman" w:hAnsi="Times New Roman" w:cs="Times New Roman"/>
          <w:sz w:val="28"/>
          <w:szCs w:val="28"/>
        </w:rPr>
        <w:t xml:space="preserve"> причины  их</w:t>
      </w:r>
      <w:r>
        <w:rPr>
          <w:rFonts w:ascii="Times New Roman" w:hAnsi="Times New Roman" w:cs="Times New Roman"/>
          <w:sz w:val="28"/>
          <w:szCs w:val="28"/>
        </w:rPr>
        <w:t xml:space="preserve"> </w:t>
      </w:r>
      <w:r w:rsidRPr="006B2FAB">
        <w:rPr>
          <w:rFonts w:ascii="Times New Roman" w:hAnsi="Times New Roman" w:cs="Times New Roman"/>
          <w:sz w:val="28"/>
          <w:szCs w:val="28"/>
        </w:rPr>
        <w:t>возникновения.  Биолого-социальные  и  социальные  чрезвычайные</w:t>
      </w:r>
      <w:r>
        <w:rPr>
          <w:rFonts w:ascii="Times New Roman" w:hAnsi="Times New Roman" w:cs="Times New Roman"/>
          <w:sz w:val="28"/>
          <w:szCs w:val="28"/>
        </w:rPr>
        <w:t xml:space="preserve"> </w:t>
      </w:r>
      <w:r w:rsidRPr="006B2FAB">
        <w:rPr>
          <w:rFonts w:ascii="Times New Roman" w:hAnsi="Times New Roman" w:cs="Times New Roman"/>
          <w:sz w:val="28"/>
          <w:szCs w:val="28"/>
        </w:rPr>
        <w:lastRenderedPageBreak/>
        <w:t>ситуации.  Чрезвычайные  ситуации  экологического  характера.</w:t>
      </w:r>
    </w:p>
    <w:p w:rsidR="008352C1" w:rsidRPr="006B2FAB" w:rsidRDefault="008352C1" w:rsidP="008352C1">
      <w:pPr>
        <w:tabs>
          <w:tab w:val="left" w:pos="3075"/>
        </w:tabs>
        <w:spacing w:line="360" w:lineRule="auto"/>
        <w:ind w:firstLine="709"/>
        <w:jc w:val="both"/>
        <w:rPr>
          <w:rFonts w:ascii="Times New Roman" w:hAnsi="Times New Roman" w:cs="Times New Roman"/>
          <w:sz w:val="28"/>
          <w:szCs w:val="28"/>
        </w:rPr>
      </w:pPr>
      <w:r w:rsidRPr="006B2FAB">
        <w:rPr>
          <w:rFonts w:ascii="Times New Roman" w:hAnsi="Times New Roman" w:cs="Times New Roman"/>
          <w:sz w:val="28"/>
          <w:szCs w:val="28"/>
        </w:rPr>
        <w:t>Чрезвычайные ситуации военного характера, возможные варианты</w:t>
      </w:r>
      <w:r>
        <w:rPr>
          <w:rFonts w:ascii="Times New Roman" w:hAnsi="Times New Roman" w:cs="Times New Roman"/>
          <w:sz w:val="28"/>
          <w:szCs w:val="28"/>
        </w:rPr>
        <w:t xml:space="preserve"> </w:t>
      </w:r>
      <w:r w:rsidRPr="006B2FAB">
        <w:rPr>
          <w:rFonts w:ascii="Times New Roman" w:hAnsi="Times New Roman" w:cs="Times New Roman"/>
          <w:sz w:val="28"/>
          <w:szCs w:val="28"/>
        </w:rPr>
        <w:t xml:space="preserve">развязывания войны. </w:t>
      </w:r>
    </w:p>
    <w:p w:rsidR="008352C1" w:rsidRPr="006B2FAB" w:rsidRDefault="008352C1" w:rsidP="008352C1">
      <w:pPr>
        <w:tabs>
          <w:tab w:val="left" w:pos="3075"/>
        </w:tabs>
        <w:spacing w:line="360" w:lineRule="auto"/>
        <w:ind w:firstLine="709"/>
        <w:jc w:val="both"/>
        <w:rPr>
          <w:rFonts w:ascii="Times New Roman" w:hAnsi="Times New Roman" w:cs="Times New Roman"/>
          <w:sz w:val="28"/>
          <w:szCs w:val="28"/>
        </w:rPr>
      </w:pPr>
      <w:r w:rsidRPr="006B2FAB">
        <w:rPr>
          <w:rFonts w:ascii="Times New Roman" w:hAnsi="Times New Roman" w:cs="Times New Roman"/>
          <w:sz w:val="28"/>
          <w:szCs w:val="28"/>
        </w:rPr>
        <w:t xml:space="preserve"> Особенности планирования мероприятий по повышению устойчивости в различных режимах функционирования объекта экономики. Оценка эффективности проведения мероприятий по повышению устойчивости. Опыт практической реализации мероприятий по повышению устойчивости функционирования потенциально опасных объектов экономики. Примеры альтернативных решений вопросов безопасности по эффективности, экономичности.</w:t>
      </w:r>
      <w:r>
        <w:rPr>
          <w:rFonts w:ascii="Times New Roman" w:hAnsi="Times New Roman" w:cs="Times New Roman"/>
          <w:sz w:val="28"/>
          <w:szCs w:val="28"/>
        </w:rPr>
        <w:t xml:space="preserve"> </w:t>
      </w:r>
      <w:r w:rsidRPr="006B2FAB">
        <w:rPr>
          <w:rFonts w:ascii="Times New Roman" w:hAnsi="Times New Roman" w:cs="Times New Roman"/>
          <w:bCs/>
          <w:sz w:val="28"/>
          <w:szCs w:val="28"/>
        </w:rPr>
        <w:t>Прогнозирование параметров опасных зон, масштабов и структуры очагов поражения.</w:t>
      </w:r>
    </w:p>
    <w:p w:rsidR="008352C1" w:rsidRDefault="008352C1" w:rsidP="00E41386">
      <w:pPr>
        <w:pStyle w:val="20"/>
        <w:shd w:val="clear" w:color="auto" w:fill="auto"/>
        <w:spacing w:line="360" w:lineRule="auto"/>
        <w:rPr>
          <w:rStyle w:val="21"/>
        </w:rPr>
      </w:pPr>
    </w:p>
    <w:sectPr w:rsidR="00835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0C"/>
    <w:multiLevelType w:val="multilevel"/>
    <w:tmpl w:val="BFB8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C3069"/>
    <w:multiLevelType w:val="multilevel"/>
    <w:tmpl w:val="91E22D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836ACF"/>
    <w:multiLevelType w:val="multilevel"/>
    <w:tmpl w:val="06A082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1C65EA4"/>
    <w:multiLevelType w:val="multilevel"/>
    <w:tmpl w:val="6404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1320DE"/>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BD23CA"/>
    <w:multiLevelType w:val="multilevel"/>
    <w:tmpl w:val="9BB02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3"/>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D"/>
    <w:rsid w:val="000C14E7"/>
    <w:rsid w:val="00152966"/>
    <w:rsid w:val="001F13DA"/>
    <w:rsid w:val="00210CD5"/>
    <w:rsid w:val="0026707B"/>
    <w:rsid w:val="002C19AC"/>
    <w:rsid w:val="00494836"/>
    <w:rsid w:val="004E4A71"/>
    <w:rsid w:val="00524446"/>
    <w:rsid w:val="005B7892"/>
    <w:rsid w:val="006368BE"/>
    <w:rsid w:val="00652915"/>
    <w:rsid w:val="00772DED"/>
    <w:rsid w:val="00825CA3"/>
    <w:rsid w:val="008352C1"/>
    <w:rsid w:val="008C4228"/>
    <w:rsid w:val="009100A6"/>
    <w:rsid w:val="00947F17"/>
    <w:rsid w:val="00A8708C"/>
    <w:rsid w:val="00B65C0A"/>
    <w:rsid w:val="00CF31C2"/>
    <w:rsid w:val="00D02326"/>
    <w:rsid w:val="00D47822"/>
    <w:rsid w:val="00E41386"/>
    <w:rsid w:val="00E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2">
    <w:name w:val="Основной текст2"/>
    <w:rsid w:val="00494836"/>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customStyle="1" w:styleId="Default">
    <w:name w:val="Default"/>
    <w:uiPriority w:val="99"/>
    <w:rsid w:val="00B65C0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2">
    <w:name w:val="Основной текст2"/>
    <w:rsid w:val="00494836"/>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customStyle="1" w:styleId="Default">
    <w:name w:val="Default"/>
    <w:uiPriority w:val="99"/>
    <w:rsid w:val="00B65C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1619">
      <w:bodyDiv w:val="1"/>
      <w:marLeft w:val="0"/>
      <w:marRight w:val="0"/>
      <w:marTop w:val="0"/>
      <w:marBottom w:val="0"/>
      <w:divBdr>
        <w:top w:val="none" w:sz="0" w:space="0" w:color="auto"/>
        <w:left w:val="none" w:sz="0" w:space="0" w:color="auto"/>
        <w:bottom w:val="none" w:sz="0" w:space="0" w:color="auto"/>
        <w:right w:val="none" w:sz="0" w:space="0" w:color="auto"/>
      </w:divBdr>
    </w:div>
    <w:div w:id="1661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A6E0B-F892-4B69-B4B5-E87696F42013}"/>
</file>

<file path=customXml/itemProps2.xml><?xml version="1.0" encoding="utf-8"?>
<ds:datastoreItem xmlns:ds="http://schemas.openxmlformats.org/officeDocument/2006/customXml" ds:itemID="{0FA85B0E-2BE1-486B-BB93-C71907AFEE1A}"/>
</file>

<file path=customXml/itemProps3.xml><?xml version="1.0" encoding="utf-8"?>
<ds:datastoreItem xmlns:ds="http://schemas.openxmlformats.org/officeDocument/2006/customXml" ds:itemID="{F0E0687D-8360-49E9-95D7-736858273663}"/>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Байсара Эльвира Романовна</cp:lastModifiedBy>
  <cp:revision>3</cp:revision>
  <dcterms:created xsi:type="dcterms:W3CDTF">2018-04-16T07:01:00Z</dcterms:created>
  <dcterms:modified xsi:type="dcterms:W3CDTF">2020-11-09T13:39:00Z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